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Dohoda o odpovědnosti k ochraně hodnot svěřených k vyúčtování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252 zákona č. 262/2006 Sb., zákoník práce,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Zaměstnavatel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„Zaměstnavatel“)</w:t>
      </w:r>
    </w:p>
    <w:p>
      <w:pPr>
        <w:keepNext/>
        <w:spacing w:before="120" w:after="60"/>
      </w:pPr>
      <w:r>
        <w:rPr>
          <w:b/>
          <w:bCs/>
        </w:rPr>
        <w:t xml:space="preserve">Zaměstnanec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a příjmení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„Zaměstnanec“)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Předmět dohody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Zaměstnanec vykonává u Zaměstnavatele práci na pozici ________________________. V souvislosti s ní mu Zaměstnavatel svěřuje k vyúčtování tyto hodnoty, které jsou předmětem obratu nebo oběhu a se kterými má Zaměstnanec možnost osobně disponovat (dále jen „Svěřené hodnoty“):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Svěřené hodnoty jsou uloženy na pracovišti ________________________.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Zaměstnanec odpovídá za Svěřené hodnoty sám (individuální odpovědnost). / Zaměstnanec odpovídá za Svěřené hodnoty společně s dalšími zaměstnanci téhož pracoviště (společná odpovědnost).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Rozsah odpovědnosti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Zaměstnanec přebírá odpovědnost za schodek, který na Svěřených hodnotách vznikne.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Zaměstnanec se odpovědnosti zprostí zcela nebo zčásti, prokáže-li, že schodek vznikl zcela nebo zčásti bez jeho zavinění, zejména proto, že mu Zaměstnavatel nezajistil řádné pracovní podmínky.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Zaměstnanec nahradí schodek v rozsahu, který stanoví zákoník práce; při individuální odpovědnosti se schodek hradí v plné výši. Výši požadované náhrady projedná Zaměstnavatel se Zaměstnancem a dohodu o způsobu náhrady s ním uzavře písemně.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Povinnosti Zaměstnavatele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Zaměstnavatel zajistí Zaměstnanci takové pracovní podmínky, aby mohl Svěřené hodnoty řádně opatrovat a hospodařit s nimi, zejména uzamykatelné prostory, pokladnu nebo trezor a omezení přístupu jiných osob.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Výchozí inventura Svěřených hodnot byla nebo bude provedena dne ______________. Další inventuru provede Zaměstnavatel při zániku této dohody, při převedení Zaměstnance na jinou práci nebo jeho přeložení, při skončení pracovního poměru a v dalších případech, které stanoví zákoník práce.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Upozorní-li Zaměstnanec písemně na závady v pracovních podmínkách, které mu brání v řádném hospodaření se Svěřenými hodnotami, odstraní je Zaměstnavatel bez zbytečného odkladu, nejpozději do 15 kalendářních dnů.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Povinnosti Zaměstnance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Zaměstnanec se Svěřenými hodnotami řádně hospodaří, vede o nich předepsanou evidenci, chrání je před ztrátou, odcizením a poškozením a neumožní k nim přístup nepovolaným osobám.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Zjistí-li Zaměstnanec závady v pracovních podmínkách, které mu brání v řádném hospodaření se Svěřenými hodnotami, písemně na ně Zaměstnavatele upozorní.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Odstoupení a zánik dohody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Zaměstnanec může od dohody písemně odstoupit, je-li převeden na jinou práci, přeložen nebo přeřazen na jiné pracoviště, neodstraní-li Zaměstnavatel ve lhůtě 15 kalendářních dnů od písemného upozornění závady v pracovních podmínkách, které brání řádnému hospodaření se Svěřenými hodnotami, a při společné odpovědnosti také tehdy, je-li na pracoviště zařazen jiný zaměstnanec nebo ustanoven jiný vedoucí.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Závazek z dohody zaniká dnem skončení pracovního poměru nebo dnem, kdy odstoupení došlo Zaměstnavateli, není-li v něm uveden den pozdější.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Nepožádá-li Zaměstnanec při skončení pracovního poměru, převedení nebo přeložení o provedení inventury, odpovídá za schodek zjištěný při nejbližší inventuře na jeho dosavadním pracovišti.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Zaměstnanec prohlašuje, že dosáhl věku 18 let a že se se Svěřenými hodnotami a podmínkami jejich uložení seznámil.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Dohoda musí mít písemnou formu, jinak je neplatná. Je vyhotovena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Práva a povinnosti, které tato dohoda neupravuje, se řídí zákoníkem práce.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Tato dohoda nabývá platnosti a účinnosti dnem, kdy ji podepíše poslední ze smluvních stran.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Zaměstnavatel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Zaměstnanec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podpisuj.cz/vzory-smluv/dohoda-o-hmotne-odpovednosti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odpovědnosti k ochraně hodnot svěřených k vyúčtování</dc:title>
  <dc:creator>Podpisuj.cz</dc:creator>
  <dc:language>cs-CZ</dc:language>
  <dcterms:created xsi:type="dcterms:W3CDTF">2026-11-06T22:10:13Z</dcterms:created>
  <dcterms:modified xsi:type="dcterms:W3CDTF">2026-11-06T22:10:13Z</dcterms:modified>
</cp:coreProperties>
</file>