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 na zvíře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koupě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vlastníkem tohoto zvířete (dále jen „Zvíře“):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druh: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plemeno: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jméno: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pohlaví: samec / samice / samec, kastrovaný / samice, kastrovaná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datum narození nebo věk: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barva a zvláštní znaky: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číslo čipu nebo jiné označení: 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Zvíře nemá průkaz původu. / Zvíře má průkaz původu, který Prodávající předá Kupujícímu spolu se Zvířetem. / Průkaz původu Zvířete dosud nebyl vydán; Prodávající ho Kupujícímu předá bez zbytečného odkladu po jeho vydání.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se zavazuje Zvíře Kupujícímu odevzdat a umožnit mu nabýt k němu vlastnické právo a Kupující se zavazuje Zvíře převzít a zaplatit za ně kupní cenu.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berou na vědomí, že živé zvíře není věcí a že ustanovení o věcech, včetně ustanovení o kupní smlouvě, se na ně použijí obdobně v rozsahu, v jakém to neodporuje jeho povaze.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Zvířete činí </w:t>
      </w:r>
      <w:r>
        <w:rPr>
          <w:b/>
          <w:bCs/>
        </w:rPr>
        <w:t xml:space="preserve">________________ Kč</w:t>
      </w:r>
      <w:r>
        <w:t xml:space="preserve">. Cena je konečná a zahrnuje případnou daň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převodem na účet Prodávajícího před předáním Zvířete / v hotovosti při předání Zvířete. Při bezhotovostní platbě se platí na účet Prodávajícího ______________ a cena je zaplacena připsáním na tento účet.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Zvířete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Zvíře Kupujícímu dne ______________ v místě ________________________, a to spolu s těmito doklady: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ke Zvířeti přechází na Kupujícího předáním Zvířete, ne však dříve, než Kupující zaplatí celou kupní cenu. Nebezpečí škody na Zvířeti přechází na Kupujícího převzetím Zvířete.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Zvíře zapsáno v plemenné knize nebo je-li jeho označení vedeno v evidenci, poskytnou si smluvní strany součinnost při zápisu změny vlastníka nebo chovatele, pokud ho pravidla této evidence nebo právní předpisy vyžadují.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prohlašuje, že je připraven zajistit Zvířeti péči odpovídající jeho druhu, věku a potřebám a zacházet s ním v souladu se zákonem na ochranu zvířat proti týrání.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Zdravotní stav a vady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Očkování, odčervení a zdravotní stav Zvířete, jak jsou známy Prodávajícímu: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Prodávající prohlašuje, že Kupujícímu sdělil vše, co ví o zdravotním stavu, povaze a zvláštních potřebách Zvířete, včetně výsledků vyšetření na vrozené nebo dědičné vady, pokud byla provedena. Kupující prohlašuje, že si Zvíře prohlédl, seznámil se s údaji o jeho zdravotním stavu a měl možnost nechat Zvíře před koupí vyšetřit veterinárním lékařem.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odpovídá za vady, které mělo Zvíře při převzetí, i když se projeví později. Neodpovídá za vady, na které Kupujícího upozornil, ani za onemocnění nebo zranění, jehož příčina nastala až po převzetí Zvířete.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oznámí vadu Prodávajícímu bez zbytečného odkladu poté, co ji zjistil nebo při dostatečné péči zjistit mohl, a na požádání ji doloží zprávou veterinárního lékaře.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Práva z vadného plnění se řídí občanským zákoníkem. Je-li Kupující spotřebitelem a Prodávající podnikatelem, nepřihlíží se k ujednáním, která by zkracovala práva Kupujícího stanovená na ochranu spotřebitele.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Další ujednání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nemá ke Zvířeti předkupní právo. / Prodávající má ke Zvířeti předkupní právo; chce-li Kupující Zvíře prodat, nabídne je nejprve ke koupi Prodávajícímu.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není povinen Prodávajícího o Zvířeti dále informovat. / Kupující bude Prodávajícího na požádání přiměřeně informovat o zdravotním stavu a vývoji Zvířete.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podpisuj.cz/vzory-smluv/kupni-smlouva-zvire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na zvíře</dc:title>
  <dc:creator>Podpisuj.cz</dc:creator>
  <dc:language>cs-CZ</dc:language>
  <dcterms:created xsi:type="dcterms:W3CDTF">2026-11-06T22:09:47Z</dcterms:created>
  <dcterms:modified xsi:type="dcterms:W3CDTF">2026-11-06T22:09:47Z</dcterms:modified>
</cp:coreProperties>
</file>